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B7" w:rsidRDefault="006755B7">
      <w:pPr>
        <w:rPr>
          <w:rFonts w:ascii="Georgia" w:hAnsi="Georgia"/>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41.5pt;margin-top:9pt;width:43.5pt;height:36pt;z-index:251658240"/>
        </w:pict>
      </w:r>
      <w:r>
        <w:rPr>
          <w:rFonts w:ascii="Informal Roman" w:hAnsi="Informal Roman"/>
          <w:b/>
          <w:sz w:val="36"/>
          <w:szCs w:val="36"/>
        </w:rPr>
        <w:t xml:space="preserve">Lightning Apologetics    </w:t>
      </w:r>
    </w:p>
    <w:p w:rsidR="006755B7" w:rsidRDefault="006755B7">
      <w:pPr>
        <w:rPr>
          <w:rFonts w:ascii="Georgia" w:hAnsi="Georgia"/>
          <w:b/>
          <w:sz w:val="36"/>
          <w:szCs w:val="36"/>
        </w:rPr>
      </w:pPr>
    </w:p>
    <w:p w:rsidR="006755B7" w:rsidRDefault="006755B7">
      <w:pPr>
        <w:rPr>
          <w:rFonts w:ascii="Georgia" w:hAnsi="Georgia"/>
          <w:b/>
        </w:rPr>
      </w:pPr>
      <w:r>
        <w:rPr>
          <w:rFonts w:ascii="Georgia" w:hAnsi="Georgia"/>
          <w:b/>
        </w:rPr>
        <w:t>MORMONISM – PART TWO</w:t>
      </w:r>
    </w:p>
    <w:p w:rsidR="00016FD9" w:rsidRDefault="00016FD9">
      <w:pPr>
        <w:rPr>
          <w:rFonts w:ascii="Georgia" w:hAnsi="Georgia"/>
          <w:b/>
          <w:sz w:val="22"/>
          <w:szCs w:val="22"/>
        </w:rPr>
      </w:pPr>
    </w:p>
    <w:p w:rsidR="006755B7" w:rsidRDefault="006755B7">
      <w:pPr>
        <w:rPr>
          <w:rFonts w:ascii="Georgia" w:hAnsi="Georgia"/>
        </w:rPr>
      </w:pPr>
      <w:r w:rsidRPr="00016FD9">
        <w:rPr>
          <w:rFonts w:ascii="Georgia" w:hAnsi="Georgia"/>
          <w:sz w:val="22"/>
          <w:szCs w:val="22"/>
        </w:rPr>
        <w:t>If you are ever in a discussion with a member of the Church of Jesus Christ of Latter Day Saints, the following Q &amp; A might help you with answers as posed by the Mormons.  I hope it is of use to you</w:t>
      </w:r>
      <w:r>
        <w:rPr>
          <w:rFonts w:ascii="Georgia" w:hAnsi="Georgia"/>
        </w:rPr>
        <w:t>.</w:t>
      </w:r>
    </w:p>
    <w:p w:rsidR="006755B7" w:rsidRDefault="006755B7">
      <w:pPr>
        <w:rPr>
          <w:rFonts w:ascii="Georgia" w:hAnsi="Georgia"/>
        </w:rPr>
      </w:pPr>
    </w:p>
    <w:p w:rsidR="006755B7" w:rsidRPr="00016FD9" w:rsidRDefault="006755B7">
      <w:pPr>
        <w:rPr>
          <w:rFonts w:ascii="Georgia" w:hAnsi="Georgia"/>
          <w:b/>
          <w:sz w:val="21"/>
          <w:szCs w:val="21"/>
        </w:rPr>
      </w:pPr>
      <w:r w:rsidRPr="00016FD9">
        <w:rPr>
          <w:rFonts w:ascii="Georgia" w:hAnsi="Georgia"/>
          <w:b/>
          <w:sz w:val="21"/>
          <w:szCs w:val="21"/>
        </w:rPr>
        <w:t>The Central Question:  Who is God?</w:t>
      </w:r>
    </w:p>
    <w:p w:rsidR="006755B7" w:rsidRPr="00016FD9" w:rsidRDefault="006755B7">
      <w:pPr>
        <w:rPr>
          <w:rFonts w:ascii="Georgia" w:hAnsi="Georgia"/>
          <w:i/>
          <w:sz w:val="21"/>
          <w:szCs w:val="21"/>
        </w:rPr>
      </w:pPr>
      <w:r w:rsidRPr="00016FD9">
        <w:rPr>
          <w:rFonts w:ascii="Georgia" w:hAnsi="Georgia"/>
          <w:i/>
          <w:sz w:val="21"/>
          <w:szCs w:val="21"/>
        </w:rPr>
        <w:t>What Mormons will say they believe about God:</w:t>
      </w:r>
    </w:p>
    <w:p w:rsidR="006755B7" w:rsidRPr="00016FD9" w:rsidRDefault="006755B7">
      <w:pPr>
        <w:rPr>
          <w:rFonts w:ascii="Georgia" w:hAnsi="Georgia"/>
          <w:i/>
          <w:sz w:val="21"/>
          <w:szCs w:val="21"/>
        </w:rPr>
      </w:pPr>
    </w:p>
    <w:p w:rsidR="006755B7" w:rsidRPr="00016FD9" w:rsidRDefault="006755B7" w:rsidP="006755B7">
      <w:pPr>
        <w:pStyle w:val="ListParagraph"/>
        <w:numPr>
          <w:ilvl w:val="0"/>
          <w:numId w:val="1"/>
        </w:numPr>
        <w:rPr>
          <w:rFonts w:ascii="Georgia" w:hAnsi="Georgia"/>
          <w:sz w:val="21"/>
          <w:szCs w:val="21"/>
        </w:rPr>
      </w:pPr>
      <w:r w:rsidRPr="00016FD9">
        <w:rPr>
          <w:rFonts w:ascii="Georgia" w:hAnsi="Georgia"/>
          <w:sz w:val="21"/>
          <w:szCs w:val="21"/>
        </w:rPr>
        <w:t>We believe in God the Father who is the Father of Jesus Christ</w:t>
      </w:r>
    </w:p>
    <w:p w:rsidR="006755B7" w:rsidRPr="00016FD9" w:rsidRDefault="006755B7" w:rsidP="006755B7">
      <w:pPr>
        <w:pStyle w:val="ListParagraph"/>
        <w:numPr>
          <w:ilvl w:val="0"/>
          <w:numId w:val="1"/>
        </w:numPr>
        <w:rPr>
          <w:rFonts w:ascii="Georgia" w:hAnsi="Georgia"/>
          <w:sz w:val="21"/>
          <w:szCs w:val="21"/>
        </w:rPr>
      </w:pPr>
      <w:r w:rsidRPr="00016FD9">
        <w:rPr>
          <w:rFonts w:ascii="Georgia" w:hAnsi="Georgia"/>
          <w:sz w:val="21"/>
          <w:szCs w:val="21"/>
        </w:rPr>
        <w:t>We worship God the Father and pray to him in Jesus’ name.</w:t>
      </w:r>
    </w:p>
    <w:p w:rsidR="006755B7" w:rsidRPr="00016FD9" w:rsidRDefault="006755B7" w:rsidP="006755B7">
      <w:pPr>
        <w:pStyle w:val="ListParagraph"/>
        <w:numPr>
          <w:ilvl w:val="0"/>
          <w:numId w:val="1"/>
        </w:numPr>
        <w:rPr>
          <w:rFonts w:ascii="Georgia" w:hAnsi="Georgia"/>
          <w:sz w:val="21"/>
          <w:szCs w:val="21"/>
        </w:rPr>
      </w:pPr>
      <w:r w:rsidRPr="00016FD9">
        <w:rPr>
          <w:rFonts w:ascii="Georgia" w:hAnsi="Georgia"/>
          <w:sz w:val="21"/>
          <w:szCs w:val="21"/>
        </w:rPr>
        <w:t>Jesus is our Savior.</w:t>
      </w:r>
    </w:p>
    <w:p w:rsidR="006755B7" w:rsidRPr="00016FD9" w:rsidRDefault="006755B7" w:rsidP="006755B7">
      <w:pPr>
        <w:rPr>
          <w:rFonts w:ascii="Georgia" w:hAnsi="Georgia"/>
          <w:sz w:val="21"/>
          <w:szCs w:val="21"/>
        </w:rPr>
      </w:pPr>
    </w:p>
    <w:p w:rsidR="006755B7" w:rsidRPr="00016FD9" w:rsidRDefault="006755B7" w:rsidP="006755B7">
      <w:pPr>
        <w:rPr>
          <w:rFonts w:ascii="Georgia" w:hAnsi="Georgia"/>
          <w:i/>
          <w:sz w:val="21"/>
          <w:szCs w:val="21"/>
        </w:rPr>
      </w:pPr>
      <w:r w:rsidRPr="00016FD9">
        <w:rPr>
          <w:rFonts w:ascii="Georgia" w:hAnsi="Georgia"/>
          <w:i/>
          <w:sz w:val="21"/>
          <w:szCs w:val="21"/>
        </w:rPr>
        <w:t>Why the Mormon God the Father is not the Christian God the Father:</w:t>
      </w:r>
    </w:p>
    <w:p w:rsidR="006755B7" w:rsidRPr="00016FD9" w:rsidRDefault="006755B7" w:rsidP="006755B7">
      <w:pPr>
        <w:rPr>
          <w:rFonts w:ascii="Georgia" w:hAnsi="Georgia"/>
          <w:i/>
          <w:sz w:val="21"/>
          <w:szCs w:val="21"/>
        </w:rPr>
      </w:pPr>
    </w:p>
    <w:p w:rsidR="006755B7" w:rsidRPr="00016FD9" w:rsidRDefault="006755B7" w:rsidP="006755B7">
      <w:pPr>
        <w:pStyle w:val="ListParagraph"/>
        <w:numPr>
          <w:ilvl w:val="0"/>
          <w:numId w:val="2"/>
        </w:numPr>
        <w:rPr>
          <w:rFonts w:ascii="Georgia" w:hAnsi="Georgia"/>
          <w:sz w:val="21"/>
          <w:szCs w:val="21"/>
        </w:rPr>
      </w:pPr>
      <w:r w:rsidRPr="00016FD9">
        <w:rPr>
          <w:rFonts w:ascii="Georgia" w:hAnsi="Georgia"/>
          <w:sz w:val="21"/>
          <w:szCs w:val="21"/>
        </w:rPr>
        <w:t>“God the Father” to a Mormon is not God the Father, first Person of the Holy Trinity,</w:t>
      </w:r>
    </w:p>
    <w:p w:rsidR="006755B7" w:rsidRPr="00016FD9" w:rsidRDefault="006755B7" w:rsidP="006755B7">
      <w:pPr>
        <w:pStyle w:val="ListParagraph"/>
        <w:rPr>
          <w:rFonts w:ascii="Georgia" w:hAnsi="Georgia"/>
          <w:sz w:val="21"/>
          <w:szCs w:val="21"/>
        </w:rPr>
      </w:pPr>
      <w:proofErr w:type="gramStart"/>
      <w:r w:rsidRPr="00016FD9">
        <w:rPr>
          <w:rFonts w:ascii="Georgia" w:hAnsi="Georgia"/>
          <w:sz w:val="21"/>
          <w:szCs w:val="21"/>
        </w:rPr>
        <w:t>to</w:t>
      </w:r>
      <w:proofErr w:type="gramEnd"/>
      <w:r w:rsidRPr="00016FD9">
        <w:rPr>
          <w:rFonts w:ascii="Georgia" w:hAnsi="Georgia"/>
          <w:sz w:val="21"/>
          <w:szCs w:val="21"/>
        </w:rPr>
        <w:t xml:space="preserve"> Whom Christians confess.  He is one of many gods.</w:t>
      </w:r>
    </w:p>
    <w:p w:rsidR="006C6D43" w:rsidRPr="00016FD9" w:rsidRDefault="006C6D43" w:rsidP="006C6D43">
      <w:pPr>
        <w:pStyle w:val="ListParagraph"/>
        <w:numPr>
          <w:ilvl w:val="0"/>
          <w:numId w:val="2"/>
        </w:numPr>
        <w:rPr>
          <w:rFonts w:ascii="Georgia" w:hAnsi="Georgia"/>
          <w:sz w:val="21"/>
          <w:szCs w:val="21"/>
        </w:rPr>
      </w:pPr>
      <w:r w:rsidRPr="00016FD9">
        <w:rPr>
          <w:rFonts w:ascii="Georgia" w:hAnsi="Georgia"/>
          <w:sz w:val="21"/>
          <w:szCs w:val="21"/>
        </w:rPr>
        <w:t>The Mormon worships God the Father because He is the god of this planet, but other planets have other gods equal to or even greater than God the Father.</w:t>
      </w:r>
    </w:p>
    <w:p w:rsidR="006C6D43" w:rsidRPr="00016FD9" w:rsidRDefault="006C6D43" w:rsidP="006C6D43">
      <w:pPr>
        <w:pStyle w:val="ListParagraph"/>
        <w:numPr>
          <w:ilvl w:val="0"/>
          <w:numId w:val="2"/>
        </w:numPr>
        <w:rPr>
          <w:rFonts w:ascii="Georgia" w:hAnsi="Georgia"/>
          <w:sz w:val="21"/>
          <w:szCs w:val="21"/>
        </w:rPr>
      </w:pPr>
      <w:r w:rsidRPr="00016FD9">
        <w:rPr>
          <w:rFonts w:ascii="Georgia" w:hAnsi="Georgia"/>
          <w:sz w:val="21"/>
          <w:szCs w:val="21"/>
        </w:rPr>
        <w:t>The Mormon “God the Father” had a father and was once a man on a planet who worshipped his own Father God.  He was subsequently exalted to godhood.  He has a physical, human body.</w:t>
      </w:r>
    </w:p>
    <w:p w:rsidR="006C6D43" w:rsidRPr="00016FD9" w:rsidRDefault="006C6D43" w:rsidP="006C6D43">
      <w:pPr>
        <w:pStyle w:val="ListParagraph"/>
        <w:numPr>
          <w:ilvl w:val="0"/>
          <w:numId w:val="2"/>
        </w:numPr>
        <w:rPr>
          <w:rFonts w:ascii="Georgia" w:hAnsi="Georgia"/>
          <w:sz w:val="21"/>
          <w:szCs w:val="21"/>
        </w:rPr>
      </w:pPr>
      <w:r w:rsidRPr="00016FD9">
        <w:rPr>
          <w:rFonts w:ascii="Georgia" w:hAnsi="Georgia"/>
          <w:sz w:val="21"/>
          <w:szCs w:val="21"/>
        </w:rPr>
        <w:t>It is the hope of the male Mormon to progress to the point where he too will be a god like God the Father and be ruling over his own planet.</w:t>
      </w:r>
    </w:p>
    <w:p w:rsidR="006C6D43" w:rsidRPr="00016FD9" w:rsidRDefault="006C6D43" w:rsidP="006C6D43">
      <w:pPr>
        <w:pStyle w:val="ListParagraph"/>
        <w:numPr>
          <w:ilvl w:val="0"/>
          <w:numId w:val="2"/>
        </w:numPr>
        <w:rPr>
          <w:rFonts w:ascii="Georgia" w:hAnsi="Georgia"/>
          <w:sz w:val="21"/>
          <w:szCs w:val="21"/>
        </w:rPr>
      </w:pPr>
      <w:r w:rsidRPr="00016FD9">
        <w:rPr>
          <w:rFonts w:ascii="Georgia" w:hAnsi="Georgia"/>
          <w:sz w:val="21"/>
          <w:szCs w:val="21"/>
        </w:rPr>
        <w:t>The Mormons have a saying:  “What man is, God once was; what God is, man will become.”  This is polytheism.</w:t>
      </w:r>
    </w:p>
    <w:p w:rsidR="006C6D43" w:rsidRPr="00016FD9" w:rsidRDefault="006C6D43" w:rsidP="006C6D43">
      <w:pPr>
        <w:rPr>
          <w:rFonts w:ascii="Georgia" w:hAnsi="Georgia"/>
          <w:sz w:val="21"/>
          <w:szCs w:val="21"/>
        </w:rPr>
      </w:pPr>
    </w:p>
    <w:p w:rsidR="006C6D43" w:rsidRPr="00016FD9" w:rsidRDefault="006C6D43" w:rsidP="006C6D43">
      <w:pPr>
        <w:rPr>
          <w:rFonts w:ascii="Georgia" w:hAnsi="Georgia"/>
          <w:i/>
          <w:sz w:val="21"/>
          <w:szCs w:val="21"/>
        </w:rPr>
      </w:pPr>
      <w:r w:rsidRPr="00016FD9">
        <w:rPr>
          <w:rFonts w:ascii="Georgia" w:hAnsi="Georgia"/>
          <w:i/>
          <w:sz w:val="21"/>
          <w:szCs w:val="21"/>
        </w:rPr>
        <w:t>Christian Answer:</w:t>
      </w:r>
    </w:p>
    <w:p w:rsidR="006C6D43" w:rsidRPr="00016FD9" w:rsidRDefault="006C6D43" w:rsidP="006C6D43">
      <w:pPr>
        <w:rPr>
          <w:rFonts w:ascii="Georgia" w:hAnsi="Georgia"/>
          <w:i/>
          <w:sz w:val="21"/>
          <w:szCs w:val="21"/>
        </w:rPr>
      </w:pPr>
    </w:p>
    <w:p w:rsidR="006C6D43" w:rsidRPr="00016FD9" w:rsidRDefault="006C6D43" w:rsidP="006C6D43">
      <w:pPr>
        <w:pStyle w:val="ListParagraph"/>
        <w:numPr>
          <w:ilvl w:val="0"/>
          <w:numId w:val="3"/>
        </w:numPr>
        <w:rPr>
          <w:rFonts w:ascii="Georgia" w:hAnsi="Georgia"/>
          <w:sz w:val="21"/>
          <w:szCs w:val="21"/>
        </w:rPr>
      </w:pPr>
      <w:r w:rsidRPr="00016FD9">
        <w:rPr>
          <w:rFonts w:ascii="Georgia" w:hAnsi="Georgia"/>
          <w:sz w:val="21"/>
          <w:szCs w:val="21"/>
        </w:rPr>
        <w:t xml:space="preserve">The God of the Bible is the Creator and God of </w:t>
      </w:r>
      <w:proofErr w:type="gramStart"/>
      <w:r w:rsidRPr="00016FD9">
        <w:rPr>
          <w:rFonts w:ascii="Georgia" w:hAnsi="Georgia"/>
          <w:sz w:val="21"/>
          <w:szCs w:val="21"/>
        </w:rPr>
        <w:t>all the</w:t>
      </w:r>
      <w:proofErr w:type="gramEnd"/>
      <w:r w:rsidRPr="00016FD9">
        <w:rPr>
          <w:rFonts w:ascii="Georgia" w:hAnsi="Georgia"/>
          <w:sz w:val="21"/>
          <w:szCs w:val="21"/>
        </w:rPr>
        <w:t xml:space="preserve"> universe, of all worlds, not just our planet.  He made the heavens and the earth; there is no other God; there never has been any other God, nor will there ever be another (</w:t>
      </w:r>
      <w:proofErr w:type="spellStart"/>
      <w:r w:rsidRPr="00016FD9">
        <w:rPr>
          <w:rFonts w:ascii="Georgia" w:hAnsi="Georgia"/>
          <w:sz w:val="21"/>
          <w:szCs w:val="21"/>
        </w:rPr>
        <w:t>Gn</w:t>
      </w:r>
      <w:proofErr w:type="spellEnd"/>
      <w:r w:rsidRPr="00016FD9">
        <w:rPr>
          <w:rFonts w:ascii="Georgia" w:hAnsi="Georgia"/>
          <w:sz w:val="21"/>
          <w:szCs w:val="21"/>
        </w:rPr>
        <w:t xml:space="preserve"> 1:1, Is 43:10, 44:6</w:t>
      </w:r>
      <w:proofErr w:type="gramStart"/>
      <w:r w:rsidRPr="00016FD9">
        <w:rPr>
          <w:rFonts w:ascii="Georgia" w:hAnsi="Georgia"/>
          <w:sz w:val="21"/>
          <w:szCs w:val="21"/>
        </w:rPr>
        <w:t>,8,24</w:t>
      </w:r>
      <w:proofErr w:type="gramEnd"/>
      <w:r w:rsidRPr="00016FD9">
        <w:rPr>
          <w:rFonts w:ascii="Georgia" w:hAnsi="Georgia"/>
          <w:sz w:val="21"/>
          <w:szCs w:val="21"/>
        </w:rPr>
        <w:t>).</w:t>
      </w:r>
    </w:p>
    <w:p w:rsidR="006C6D43" w:rsidRPr="00016FD9" w:rsidRDefault="006C6D43" w:rsidP="006C6D43">
      <w:pPr>
        <w:pStyle w:val="ListParagraph"/>
        <w:numPr>
          <w:ilvl w:val="0"/>
          <w:numId w:val="3"/>
        </w:numPr>
        <w:rPr>
          <w:rFonts w:ascii="Georgia" w:hAnsi="Georgia"/>
          <w:sz w:val="21"/>
          <w:szCs w:val="21"/>
        </w:rPr>
      </w:pPr>
      <w:r w:rsidRPr="00016FD9">
        <w:rPr>
          <w:rFonts w:ascii="Georgia" w:hAnsi="Georgia"/>
          <w:sz w:val="21"/>
          <w:szCs w:val="21"/>
        </w:rPr>
        <w:t>God the Father was never a man.</w:t>
      </w:r>
    </w:p>
    <w:p w:rsidR="006C6D43" w:rsidRPr="00016FD9" w:rsidRDefault="006C6D43" w:rsidP="006C6D43">
      <w:pPr>
        <w:pStyle w:val="ListParagraph"/>
        <w:numPr>
          <w:ilvl w:val="0"/>
          <w:numId w:val="3"/>
        </w:numPr>
        <w:rPr>
          <w:rFonts w:ascii="Georgia" w:hAnsi="Georgia"/>
          <w:sz w:val="21"/>
          <w:szCs w:val="21"/>
        </w:rPr>
      </w:pPr>
      <w:r w:rsidRPr="00016FD9">
        <w:rPr>
          <w:rFonts w:ascii="Georgia" w:hAnsi="Georgia"/>
          <w:sz w:val="21"/>
          <w:szCs w:val="21"/>
        </w:rPr>
        <w:t>You will never be God.</w:t>
      </w:r>
    </w:p>
    <w:p w:rsidR="006C6D43" w:rsidRPr="00016FD9" w:rsidRDefault="006C6D43" w:rsidP="006C6D43">
      <w:pPr>
        <w:pStyle w:val="ListParagraph"/>
        <w:numPr>
          <w:ilvl w:val="0"/>
          <w:numId w:val="3"/>
        </w:numPr>
        <w:rPr>
          <w:rFonts w:ascii="Georgia" w:hAnsi="Georgia"/>
          <w:sz w:val="21"/>
          <w:szCs w:val="21"/>
        </w:rPr>
      </w:pPr>
      <w:r w:rsidRPr="00016FD9">
        <w:rPr>
          <w:rFonts w:ascii="Georgia" w:hAnsi="Georgia"/>
          <w:sz w:val="21"/>
          <w:szCs w:val="21"/>
        </w:rPr>
        <w:t>True Christianity, like Judaism, is monotheistic.  As our Creed states “I believe in one God.”</w:t>
      </w:r>
    </w:p>
    <w:p w:rsidR="006C6D43" w:rsidRPr="00016FD9" w:rsidRDefault="006C6D43" w:rsidP="006C6D43">
      <w:pPr>
        <w:rPr>
          <w:rFonts w:ascii="Georgia" w:hAnsi="Georgia"/>
          <w:sz w:val="21"/>
          <w:szCs w:val="21"/>
        </w:rPr>
      </w:pPr>
    </w:p>
    <w:p w:rsidR="006C6D43" w:rsidRPr="00016FD9" w:rsidRDefault="006C6D43" w:rsidP="006C6D43">
      <w:pPr>
        <w:rPr>
          <w:rFonts w:ascii="Georgia" w:hAnsi="Georgia"/>
          <w:b/>
          <w:sz w:val="21"/>
          <w:szCs w:val="21"/>
        </w:rPr>
      </w:pPr>
      <w:r w:rsidRPr="00016FD9">
        <w:rPr>
          <w:rFonts w:ascii="Georgia" w:hAnsi="Georgia"/>
          <w:b/>
          <w:sz w:val="21"/>
          <w:szCs w:val="21"/>
        </w:rPr>
        <w:t>Jesus:  Brother of Lucifer?</w:t>
      </w:r>
    </w:p>
    <w:p w:rsidR="006C6D43" w:rsidRPr="00016FD9" w:rsidRDefault="006C6D43" w:rsidP="006C6D43">
      <w:pPr>
        <w:rPr>
          <w:rFonts w:ascii="Georgia" w:hAnsi="Georgia"/>
          <w:i/>
          <w:sz w:val="21"/>
          <w:szCs w:val="21"/>
        </w:rPr>
      </w:pPr>
      <w:r w:rsidRPr="00016FD9">
        <w:rPr>
          <w:rFonts w:ascii="Georgia" w:hAnsi="Georgia"/>
          <w:i/>
          <w:sz w:val="21"/>
          <w:szCs w:val="21"/>
        </w:rPr>
        <w:t>Why the Mormon Jesus is not the Christian Jesus:</w:t>
      </w:r>
    </w:p>
    <w:p w:rsidR="006C6D43" w:rsidRPr="00016FD9" w:rsidRDefault="006C6D43" w:rsidP="006C6D43">
      <w:pPr>
        <w:rPr>
          <w:rFonts w:ascii="Georgia" w:hAnsi="Georgia"/>
          <w:i/>
          <w:sz w:val="21"/>
          <w:szCs w:val="21"/>
        </w:rPr>
      </w:pPr>
    </w:p>
    <w:p w:rsidR="006C6D43" w:rsidRPr="00016FD9" w:rsidRDefault="006C6D43" w:rsidP="006C6D43">
      <w:pPr>
        <w:pStyle w:val="ListParagraph"/>
        <w:numPr>
          <w:ilvl w:val="0"/>
          <w:numId w:val="4"/>
        </w:numPr>
        <w:rPr>
          <w:rFonts w:ascii="Georgia" w:hAnsi="Georgia"/>
          <w:sz w:val="21"/>
          <w:szCs w:val="21"/>
        </w:rPr>
      </w:pPr>
      <w:r w:rsidRPr="00016FD9">
        <w:rPr>
          <w:rFonts w:ascii="Georgia" w:hAnsi="Georgia"/>
          <w:sz w:val="21"/>
          <w:szCs w:val="21"/>
        </w:rPr>
        <w:t>The Mormon Jesus is the spirit-brother of Lucifer (Satan).  They were both born in heaven by God the Father’s union with one of his many spirit wives.</w:t>
      </w:r>
    </w:p>
    <w:p w:rsidR="006C6D43" w:rsidRPr="00016FD9" w:rsidRDefault="006C6D43" w:rsidP="006C6D43">
      <w:pPr>
        <w:pStyle w:val="ListParagraph"/>
        <w:numPr>
          <w:ilvl w:val="0"/>
          <w:numId w:val="4"/>
        </w:numPr>
        <w:rPr>
          <w:rFonts w:ascii="Georgia" w:hAnsi="Georgia"/>
          <w:sz w:val="21"/>
          <w:szCs w:val="21"/>
        </w:rPr>
      </w:pPr>
      <w:r w:rsidRPr="00016FD9">
        <w:rPr>
          <w:rFonts w:ascii="Georgia" w:hAnsi="Georgia"/>
          <w:sz w:val="21"/>
          <w:szCs w:val="21"/>
        </w:rPr>
        <w:t>According to Mormon teaching, when it was time for Jesus to come down to earth, God the Father sent down one of his spirit wives from heaven to be born as a woman, Mary.  They he came down and had physical, marital relations with her in order for her to give birth to a human body inhabited by Jesus coming from heaven.  This is a denial of the Virgin Birth.</w:t>
      </w:r>
    </w:p>
    <w:p w:rsidR="006C6D43" w:rsidRPr="00016FD9" w:rsidRDefault="006C6D43" w:rsidP="006C6D43">
      <w:pPr>
        <w:rPr>
          <w:rFonts w:ascii="Georgia" w:hAnsi="Georgia"/>
          <w:sz w:val="21"/>
          <w:szCs w:val="21"/>
        </w:rPr>
      </w:pPr>
    </w:p>
    <w:p w:rsidR="006C6D43" w:rsidRPr="00016FD9" w:rsidRDefault="006C6D43" w:rsidP="006C6D43">
      <w:pPr>
        <w:rPr>
          <w:rFonts w:ascii="Georgia" w:hAnsi="Georgia"/>
          <w:i/>
          <w:sz w:val="21"/>
          <w:szCs w:val="21"/>
        </w:rPr>
      </w:pPr>
      <w:r w:rsidRPr="00016FD9">
        <w:rPr>
          <w:rFonts w:ascii="Georgia" w:hAnsi="Georgia"/>
          <w:i/>
          <w:sz w:val="21"/>
          <w:szCs w:val="21"/>
        </w:rPr>
        <w:t>Christian Answer:</w:t>
      </w:r>
    </w:p>
    <w:p w:rsidR="006C6D43" w:rsidRPr="00016FD9" w:rsidRDefault="006C6D43" w:rsidP="006C6D43">
      <w:pPr>
        <w:rPr>
          <w:rFonts w:ascii="Georgia" w:hAnsi="Georgia"/>
          <w:sz w:val="21"/>
          <w:szCs w:val="21"/>
        </w:rPr>
      </w:pPr>
    </w:p>
    <w:p w:rsidR="00016FD9" w:rsidRPr="00016FD9" w:rsidRDefault="00016FD9" w:rsidP="00016FD9">
      <w:pPr>
        <w:pStyle w:val="ListParagraph"/>
        <w:numPr>
          <w:ilvl w:val="0"/>
          <w:numId w:val="5"/>
        </w:numPr>
        <w:rPr>
          <w:rFonts w:ascii="Georgia" w:hAnsi="Georgia"/>
          <w:sz w:val="21"/>
          <w:szCs w:val="21"/>
        </w:rPr>
      </w:pPr>
      <w:r w:rsidRPr="00016FD9">
        <w:rPr>
          <w:rFonts w:ascii="Georgia" w:hAnsi="Georgia"/>
          <w:sz w:val="21"/>
          <w:szCs w:val="21"/>
        </w:rPr>
        <w:t xml:space="preserve">Since God the Father does not have a physical human body, He did not impregnate Mary by a physical union.  (2 </w:t>
      </w:r>
      <w:proofErr w:type="spellStart"/>
      <w:r w:rsidRPr="00016FD9">
        <w:rPr>
          <w:rFonts w:ascii="Georgia" w:hAnsi="Georgia"/>
          <w:sz w:val="21"/>
          <w:szCs w:val="21"/>
        </w:rPr>
        <w:t>Chr</w:t>
      </w:r>
      <w:proofErr w:type="spellEnd"/>
      <w:r w:rsidRPr="00016FD9">
        <w:rPr>
          <w:rFonts w:ascii="Georgia" w:hAnsi="Georgia"/>
          <w:sz w:val="21"/>
          <w:szCs w:val="21"/>
        </w:rPr>
        <w:t xml:space="preserve"> 6:18; n 4:24).</w:t>
      </w:r>
    </w:p>
    <w:p w:rsidR="00016FD9" w:rsidRPr="00016FD9" w:rsidRDefault="00016FD9" w:rsidP="00016FD9">
      <w:pPr>
        <w:pStyle w:val="ListParagraph"/>
        <w:numPr>
          <w:ilvl w:val="0"/>
          <w:numId w:val="5"/>
        </w:numPr>
        <w:rPr>
          <w:rFonts w:ascii="Georgia" w:hAnsi="Georgia"/>
          <w:sz w:val="21"/>
          <w:szCs w:val="21"/>
        </w:rPr>
      </w:pPr>
      <w:r w:rsidRPr="00016FD9">
        <w:rPr>
          <w:rFonts w:ascii="Georgia" w:hAnsi="Georgia"/>
          <w:sz w:val="21"/>
          <w:szCs w:val="21"/>
        </w:rPr>
        <w:t xml:space="preserve">Jesus became incarnate by the power of the Holy Spirit and was born of the Virgin Mary.  (Mt 1:23; </w:t>
      </w:r>
      <w:proofErr w:type="spellStart"/>
      <w:r w:rsidRPr="00016FD9">
        <w:rPr>
          <w:rFonts w:ascii="Georgia" w:hAnsi="Georgia"/>
          <w:sz w:val="21"/>
          <w:szCs w:val="21"/>
        </w:rPr>
        <w:t>Lk</w:t>
      </w:r>
      <w:proofErr w:type="spellEnd"/>
      <w:r w:rsidRPr="00016FD9">
        <w:rPr>
          <w:rFonts w:ascii="Georgia" w:hAnsi="Georgia"/>
          <w:sz w:val="21"/>
          <w:szCs w:val="21"/>
        </w:rPr>
        <w:t xml:space="preserve"> 2:30-35).</w:t>
      </w:r>
    </w:p>
    <w:p w:rsidR="00016FD9" w:rsidRPr="00016FD9" w:rsidRDefault="00016FD9" w:rsidP="00016FD9">
      <w:pPr>
        <w:pStyle w:val="ListParagraph"/>
        <w:numPr>
          <w:ilvl w:val="0"/>
          <w:numId w:val="5"/>
        </w:numPr>
        <w:rPr>
          <w:rFonts w:ascii="Georgia" w:hAnsi="Georgia"/>
          <w:sz w:val="21"/>
          <w:szCs w:val="21"/>
        </w:rPr>
      </w:pPr>
      <w:r w:rsidRPr="00016FD9">
        <w:rPr>
          <w:rFonts w:ascii="Georgia" w:hAnsi="Georgia"/>
          <w:sz w:val="21"/>
          <w:szCs w:val="21"/>
        </w:rPr>
        <w:t>God the Father does not have a wife or wives in heaven.</w:t>
      </w:r>
    </w:p>
    <w:p w:rsidR="00016FD9" w:rsidRDefault="00016FD9" w:rsidP="00016FD9">
      <w:pPr>
        <w:pStyle w:val="ListParagraph"/>
        <w:numPr>
          <w:ilvl w:val="0"/>
          <w:numId w:val="5"/>
        </w:numPr>
        <w:rPr>
          <w:rFonts w:ascii="Georgia" w:hAnsi="Georgia"/>
          <w:sz w:val="22"/>
          <w:szCs w:val="22"/>
        </w:rPr>
      </w:pPr>
      <w:r>
        <w:rPr>
          <w:rFonts w:ascii="Georgia" w:hAnsi="Georgia"/>
          <w:sz w:val="22"/>
          <w:szCs w:val="22"/>
        </w:rPr>
        <w:t xml:space="preserve">Jesus is the eternally-begotten Son of God, </w:t>
      </w:r>
      <w:proofErr w:type="gramStart"/>
      <w:r>
        <w:rPr>
          <w:rFonts w:ascii="Georgia" w:hAnsi="Georgia"/>
          <w:sz w:val="22"/>
          <w:szCs w:val="22"/>
        </w:rPr>
        <w:t>one  consubstantial</w:t>
      </w:r>
      <w:proofErr w:type="gramEnd"/>
      <w:r>
        <w:rPr>
          <w:rFonts w:ascii="Georgia" w:hAnsi="Georgia"/>
          <w:sz w:val="22"/>
          <w:szCs w:val="22"/>
        </w:rPr>
        <w:t xml:space="preserve"> with the Father (</w:t>
      </w:r>
      <w:proofErr w:type="spellStart"/>
      <w:r>
        <w:rPr>
          <w:rFonts w:ascii="Georgia" w:hAnsi="Georgia"/>
          <w:sz w:val="22"/>
          <w:szCs w:val="22"/>
        </w:rPr>
        <w:t>Jn</w:t>
      </w:r>
      <w:proofErr w:type="spellEnd"/>
      <w:r>
        <w:rPr>
          <w:rFonts w:ascii="Georgia" w:hAnsi="Georgia"/>
          <w:sz w:val="22"/>
          <w:szCs w:val="22"/>
        </w:rPr>
        <w:t xml:space="preserve"> 1:1-18).</w:t>
      </w:r>
    </w:p>
    <w:p w:rsidR="00016FD9" w:rsidRDefault="00016FD9" w:rsidP="00016FD9">
      <w:pPr>
        <w:pStyle w:val="ListParagraph"/>
        <w:numPr>
          <w:ilvl w:val="0"/>
          <w:numId w:val="5"/>
        </w:numPr>
        <w:rPr>
          <w:rFonts w:ascii="Georgia" w:hAnsi="Georgia"/>
          <w:sz w:val="22"/>
          <w:szCs w:val="22"/>
        </w:rPr>
      </w:pPr>
      <w:r>
        <w:rPr>
          <w:rFonts w:ascii="Georgia" w:hAnsi="Georgia"/>
          <w:sz w:val="22"/>
          <w:szCs w:val="22"/>
        </w:rPr>
        <w:t>He is not the older brother of Lucifer.</w:t>
      </w:r>
    </w:p>
    <w:p w:rsidR="00016FD9" w:rsidRPr="00016FD9" w:rsidRDefault="00016FD9" w:rsidP="00016FD9">
      <w:pPr>
        <w:pStyle w:val="ListParagraph"/>
        <w:numPr>
          <w:ilvl w:val="0"/>
          <w:numId w:val="5"/>
        </w:numPr>
        <w:rPr>
          <w:rFonts w:ascii="Georgia" w:hAnsi="Georgia"/>
          <w:sz w:val="22"/>
          <w:szCs w:val="22"/>
        </w:rPr>
      </w:pPr>
      <w:r>
        <w:rPr>
          <w:rFonts w:ascii="Georgia" w:hAnsi="Georgia"/>
          <w:sz w:val="22"/>
          <w:szCs w:val="22"/>
        </w:rPr>
        <w:t>He is the older brother, as well as Lord and God, of those born again by water and Spirit, God’s adopted children (</w:t>
      </w:r>
      <w:proofErr w:type="spellStart"/>
      <w:r>
        <w:rPr>
          <w:rFonts w:ascii="Georgia" w:hAnsi="Georgia"/>
          <w:sz w:val="22"/>
          <w:szCs w:val="22"/>
        </w:rPr>
        <w:t>Jn</w:t>
      </w:r>
      <w:proofErr w:type="spellEnd"/>
      <w:r>
        <w:rPr>
          <w:rFonts w:ascii="Georgia" w:hAnsi="Georgia"/>
          <w:sz w:val="22"/>
          <w:szCs w:val="22"/>
        </w:rPr>
        <w:t xml:space="preserve"> 3:3-17; Rom 8:14-17, 29).    </w:t>
      </w:r>
    </w:p>
    <w:p w:rsidR="006755B7" w:rsidRDefault="006755B7">
      <w:pPr>
        <w:rPr>
          <w:rFonts w:ascii="Informal Roman" w:hAnsi="Informal Roman"/>
          <w:b/>
          <w:sz w:val="36"/>
          <w:szCs w:val="36"/>
        </w:rPr>
      </w:pPr>
    </w:p>
    <w:p w:rsidR="006755B7" w:rsidRDefault="006755B7">
      <w:pPr>
        <w:rPr>
          <w:rFonts w:ascii="Informal Roman" w:hAnsi="Informal Roman"/>
          <w:b/>
          <w:sz w:val="36"/>
          <w:szCs w:val="36"/>
        </w:rPr>
      </w:pPr>
      <w:r>
        <w:rPr>
          <w:rFonts w:ascii="Informal Roman" w:hAnsi="Informal Roman"/>
          <w:b/>
          <w:sz w:val="36"/>
          <w:szCs w:val="36"/>
        </w:rPr>
        <w:tab/>
      </w:r>
      <w:r>
        <w:rPr>
          <w:rFonts w:ascii="Informal Roman" w:hAnsi="Informal Roman"/>
          <w:b/>
          <w:sz w:val="36"/>
          <w:szCs w:val="36"/>
        </w:rPr>
        <w:tab/>
      </w:r>
      <w:r>
        <w:rPr>
          <w:rFonts w:ascii="Informal Roman" w:hAnsi="Informal Roman"/>
          <w:b/>
          <w:sz w:val="36"/>
          <w:szCs w:val="36"/>
        </w:rPr>
        <w:tab/>
      </w:r>
      <w:r>
        <w:rPr>
          <w:rFonts w:ascii="Informal Roman" w:hAnsi="Informal Roman"/>
          <w:b/>
          <w:sz w:val="36"/>
          <w:szCs w:val="36"/>
        </w:rPr>
        <w:tab/>
      </w:r>
      <w:r>
        <w:rPr>
          <w:rFonts w:ascii="Informal Roman" w:hAnsi="Informal Roman"/>
          <w:b/>
          <w:sz w:val="36"/>
          <w:szCs w:val="36"/>
        </w:rPr>
        <w:tab/>
      </w:r>
      <w:r>
        <w:rPr>
          <w:rFonts w:ascii="Informal Roman" w:hAnsi="Informal Roman"/>
          <w:b/>
          <w:sz w:val="36"/>
          <w:szCs w:val="36"/>
        </w:rPr>
        <w:tab/>
      </w:r>
    </w:p>
    <w:p w:rsidR="006755B7" w:rsidRDefault="006755B7">
      <w:pPr>
        <w:rPr>
          <w:rFonts w:ascii="Informal Roman" w:hAnsi="Informal Roman"/>
          <w:b/>
          <w:sz w:val="36"/>
          <w:szCs w:val="36"/>
        </w:rPr>
      </w:pPr>
    </w:p>
    <w:p w:rsidR="006755B7" w:rsidRDefault="006755B7">
      <w:pPr>
        <w:rPr>
          <w:rFonts w:ascii="Informal Roman" w:hAnsi="Informal Roman"/>
          <w:b/>
          <w:sz w:val="36"/>
          <w:szCs w:val="36"/>
        </w:rPr>
      </w:pPr>
    </w:p>
    <w:p w:rsidR="006755B7" w:rsidRDefault="006755B7">
      <w:pPr>
        <w:rPr>
          <w:rFonts w:ascii="Informal Roman" w:hAnsi="Informal Roman"/>
          <w:b/>
          <w:sz w:val="36"/>
          <w:szCs w:val="36"/>
        </w:rPr>
      </w:pPr>
    </w:p>
    <w:p w:rsidR="006755B7" w:rsidRDefault="006755B7">
      <w:pPr>
        <w:rPr>
          <w:rFonts w:ascii="Informal Roman" w:hAnsi="Informal Roman"/>
          <w:b/>
          <w:sz w:val="36"/>
          <w:szCs w:val="36"/>
        </w:rPr>
      </w:pPr>
    </w:p>
    <w:p w:rsidR="006755B7" w:rsidRDefault="006755B7">
      <w:pPr>
        <w:rPr>
          <w:rFonts w:ascii="Informal Roman" w:hAnsi="Informal Roman"/>
          <w:b/>
          <w:sz w:val="36"/>
          <w:szCs w:val="36"/>
        </w:rPr>
      </w:pPr>
    </w:p>
    <w:p w:rsidR="006755B7" w:rsidRDefault="006755B7">
      <w:pPr>
        <w:rPr>
          <w:rFonts w:ascii="Informal Roman" w:hAnsi="Informal Roman"/>
          <w:sz w:val="36"/>
          <w:szCs w:val="36"/>
        </w:rPr>
      </w:pPr>
      <w:r>
        <w:rPr>
          <w:rFonts w:ascii="Informal Roman" w:hAnsi="Informal Roman"/>
          <w:b/>
          <w:sz w:val="36"/>
          <w:szCs w:val="36"/>
        </w:rPr>
        <w:t xml:space="preserve"> </w:t>
      </w:r>
    </w:p>
    <w:p w:rsidR="006755B7" w:rsidRDefault="006755B7">
      <w:pPr>
        <w:rPr>
          <w:rFonts w:ascii="Informal Roman" w:hAnsi="Informal Roman"/>
          <w:sz w:val="36"/>
          <w:szCs w:val="36"/>
        </w:rPr>
      </w:pPr>
    </w:p>
    <w:p w:rsidR="00311B17" w:rsidRPr="006755B7" w:rsidRDefault="006755B7">
      <w:pPr>
        <w:rPr>
          <w:rFonts w:ascii="Informal Roman" w:hAnsi="Informal Roman"/>
          <w:sz w:val="36"/>
          <w:szCs w:val="36"/>
        </w:rPr>
      </w:pPr>
      <w:r>
        <w:rPr>
          <w:rFonts w:ascii="Informal Roman" w:hAnsi="Informal Roman"/>
          <w:b/>
          <w:sz w:val="36"/>
          <w:szCs w:val="36"/>
        </w:rPr>
        <w:t xml:space="preserve">                </w:t>
      </w:r>
    </w:p>
    <w:sectPr w:rsidR="00311B17" w:rsidRPr="006755B7" w:rsidSect="006755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8CD"/>
    <w:multiLevelType w:val="hybridMultilevel"/>
    <w:tmpl w:val="AFFA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92A64"/>
    <w:multiLevelType w:val="hybridMultilevel"/>
    <w:tmpl w:val="8A1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558BF"/>
    <w:multiLevelType w:val="hybridMultilevel"/>
    <w:tmpl w:val="122A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00F09"/>
    <w:multiLevelType w:val="hybridMultilevel"/>
    <w:tmpl w:val="DE56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246F0"/>
    <w:multiLevelType w:val="hybridMultilevel"/>
    <w:tmpl w:val="311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755B7"/>
    <w:rsid w:val="00016FD9"/>
    <w:rsid w:val="00311B17"/>
    <w:rsid w:val="006755B7"/>
    <w:rsid w:val="006C6D43"/>
    <w:rsid w:val="009968BD"/>
    <w:rsid w:val="00B06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2012-01-18T19:23:00Z</dcterms:created>
  <dcterms:modified xsi:type="dcterms:W3CDTF">2012-01-18T19:51:00Z</dcterms:modified>
</cp:coreProperties>
</file>